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5B1ECD" w:rsidRPr="005B1ECD" w:rsidRDefault="005B1ECD" w:rsidP="005B1ECD">
      <w:pPr>
        <w:ind w:right="50"/>
        <w:jc w:val="both"/>
        <w:rPr>
          <w:sz w:val="24"/>
          <w:szCs w:val="24"/>
          <w:lang w:val="bg-BG" w:eastAsia="en-US"/>
        </w:rPr>
      </w:pPr>
      <w:r w:rsidRPr="005B1ECD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5B1ECD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5B1ECD" w:rsidRPr="005B1ECD" w:rsidRDefault="005B1ECD" w:rsidP="005B1ECD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5B1ECD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5B1ECD" w:rsidRPr="005B1ECD" w:rsidRDefault="005B1ECD" w:rsidP="005B1ECD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5B1ECD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5B1ECD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5B1ECD" w:rsidRPr="005B1ECD" w:rsidRDefault="005B1ECD" w:rsidP="005B1ECD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5B1ECD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5B1ECD" w:rsidRPr="005B1ECD" w:rsidRDefault="005B1ECD" w:rsidP="005B1ECD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5B1ECD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5B1ECD" w:rsidRPr="005B1ECD" w:rsidRDefault="005B1ECD" w:rsidP="005B1ECD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5B1ECD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5B1ECD" w:rsidRPr="005B1ECD" w:rsidRDefault="005B1ECD" w:rsidP="005B1ECD">
      <w:pPr>
        <w:tabs>
          <w:tab w:val="left" w:pos="2280"/>
        </w:tabs>
        <w:jc w:val="both"/>
        <w:rPr>
          <w:b/>
          <w:sz w:val="22"/>
          <w:szCs w:val="22"/>
          <w:lang w:val="en-US" w:eastAsia="en-US"/>
        </w:rPr>
      </w:pPr>
    </w:p>
    <w:p w:rsidR="005B1ECD" w:rsidRPr="005B1ECD" w:rsidRDefault="005B1ECD" w:rsidP="005B1ECD">
      <w:pPr>
        <w:tabs>
          <w:tab w:val="left" w:pos="2280"/>
        </w:tabs>
        <w:jc w:val="both"/>
        <w:rPr>
          <w:b/>
          <w:bCs/>
          <w:sz w:val="24"/>
          <w:szCs w:val="24"/>
          <w:lang w:val="bg-BG" w:eastAsia="en-US"/>
        </w:rPr>
      </w:pPr>
      <w:r w:rsidRPr="005B1ECD">
        <w:rPr>
          <w:sz w:val="24"/>
          <w:szCs w:val="24"/>
          <w:lang w:val="bg-BG"/>
        </w:rPr>
        <w:t>ЕИК/БУЛСТАТ .................................................. – участник в открита процедура</w:t>
      </w:r>
      <w:r w:rsidRPr="005B1ECD">
        <w:rPr>
          <w:sz w:val="24"/>
          <w:szCs w:val="24"/>
          <w:lang w:val="ru-RU"/>
        </w:rPr>
        <w:t xml:space="preserve"> </w:t>
      </w:r>
      <w:r w:rsidRPr="005B1ECD">
        <w:rPr>
          <w:sz w:val="24"/>
          <w:szCs w:val="24"/>
          <w:lang w:val="bg-BG"/>
        </w:rPr>
        <w:t>по Закона за обществените поръчки с предмет:</w:t>
      </w:r>
    </w:p>
    <w:p w:rsidR="0063359A" w:rsidRPr="005B1ECD" w:rsidRDefault="005B1ECD" w:rsidP="005B1ECD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</w:t>
      </w:r>
      <w:r w:rsidRPr="002272DA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8 броя 12 (+/- 1) метрови CNG автобуси“</w:t>
      </w:r>
      <w:r w:rsidRPr="00947D09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947D09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Pr="00947D09">
        <w:rPr>
          <w:rFonts w:eastAsia="Calibri"/>
          <w:sz w:val="24"/>
          <w:szCs w:val="24"/>
          <w:lang w:val="bg-BG"/>
        </w:rPr>
        <w:t xml:space="preserve"> от Европейския съюз чрез Европейс</w:t>
      </w:r>
      <w:r>
        <w:rPr>
          <w:rFonts w:eastAsia="Calibri"/>
          <w:sz w:val="24"/>
          <w:szCs w:val="24"/>
          <w:lang w:val="bg-BG"/>
        </w:rPr>
        <w:t>кия фонд за регионално развитие</w:t>
      </w:r>
      <w:r w:rsidR="003E3E39" w:rsidRPr="00201D72">
        <w:rPr>
          <w:rFonts w:eastAsia="Calibri"/>
          <w:sz w:val="24"/>
          <w:szCs w:val="24"/>
        </w:rPr>
        <w:t>.</w:t>
      </w:r>
    </w:p>
    <w:p w:rsidR="00B9256D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Pr="00F04DEF" w:rsidRDefault="00F04DEF" w:rsidP="005B1ECD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  <w:r w:rsidR="00F04DEF">
        <w:rPr>
          <w:sz w:val="24"/>
          <w:szCs w:val="24"/>
          <w:lang w:val="en-US"/>
        </w:rPr>
        <w:t>.</w:t>
      </w:r>
    </w:p>
    <w:p w:rsid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F04DEF" w:rsidRP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F04DEF" w:rsidRDefault="00B9256D" w:rsidP="00F04DE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sectPr w:rsidR="00A73195" w:rsidRPr="00F04DEF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49" w:rsidRDefault="00B80049">
      <w:r>
        <w:separator/>
      </w:r>
    </w:p>
  </w:endnote>
  <w:endnote w:type="continuationSeparator" w:id="0">
    <w:p w:rsidR="00B80049" w:rsidRDefault="00B8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49" w:rsidRDefault="00B80049">
      <w:r>
        <w:separator/>
      </w:r>
    </w:p>
  </w:footnote>
  <w:footnote w:type="continuationSeparator" w:id="0">
    <w:p w:rsidR="00B80049" w:rsidRDefault="00B80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4534F"/>
    <w:rsid w:val="001553A4"/>
    <w:rsid w:val="001604AC"/>
    <w:rsid w:val="001620AD"/>
    <w:rsid w:val="001754D5"/>
    <w:rsid w:val="00183745"/>
    <w:rsid w:val="00193B0C"/>
    <w:rsid w:val="001B601F"/>
    <w:rsid w:val="001D5CEE"/>
    <w:rsid w:val="001F4599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6432"/>
    <w:rsid w:val="00547D86"/>
    <w:rsid w:val="0056558B"/>
    <w:rsid w:val="00586018"/>
    <w:rsid w:val="005B131D"/>
    <w:rsid w:val="005B1EC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C7C4F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71B"/>
    <w:rsid w:val="009E7A82"/>
    <w:rsid w:val="009F07CC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0EE2"/>
    <w:rsid w:val="00B655CC"/>
    <w:rsid w:val="00B80049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5F91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4DE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5B1EC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5B1EC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21</cp:revision>
  <cp:lastPrinted>2017-01-09T11:33:00Z</cp:lastPrinted>
  <dcterms:created xsi:type="dcterms:W3CDTF">2016-11-03T14:09:00Z</dcterms:created>
  <dcterms:modified xsi:type="dcterms:W3CDTF">2019-02-06T13:03:00Z</dcterms:modified>
</cp:coreProperties>
</file>